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BF" w:rsidRPr="007E42E1" w:rsidRDefault="00E104BF" w:rsidP="00E104B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ADA56D" wp14:editId="2AB00790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104BF" w:rsidRDefault="00E104BF" w:rsidP="00E104BF"/>
    <w:p w:rsidR="00E104BF" w:rsidRDefault="00E104BF" w:rsidP="00E104BF"/>
    <w:p w:rsidR="00E104BF" w:rsidRDefault="00533D60" w:rsidP="004449FA">
      <w:pPr>
        <w:spacing w:before="120" w:after="12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ЗАЯВЛЕНИЕ НА КАДАСТРОВЫЙ УЧЕТ И РЕГИСТРАЦИЮ ПРАВ, ИСПРАВИТЬ ТЕХНИЧЕСКУЮ ОШИБКУ МОЖНО В РАМКАХ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ВЫЕЗДНОГО  ОБСЛУЖИВАНИЯ</w:t>
      </w:r>
      <w:proofErr w:type="gramEnd"/>
    </w:p>
    <w:p w:rsidR="00E104BF" w:rsidRDefault="00E104BF" w:rsidP="004449FA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 жителей г. Курска, Курского района и г. Курчатова Курской области появилась возможность подать заявление о кадастровом учете или государственной регистрации прав, а также об исправлении технической ошибки в сведениях Единого государственного реестра недвижимости (ЕГРН) в рамках выездного обслуживания специалистами Кадастровой палаты по Курской области.</w:t>
      </w:r>
    </w:p>
    <w:p w:rsidR="00533D60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Подать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заявку на выездное обслуживание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533D60" w:rsidRPr="00533D6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одним из удобных способов: лично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о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братившись в Кадастровую палату по адресу: г. Курск, </w:t>
      </w:r>
      <w:proofErr w:type="spellStart"/>
      <w:r w:rsidR="00533D60">
        <w:rPr>
          <w:rFonts w:ascii="Segoe UI" w:hAnsi="Segoe UI" w:cs="Segoe UI"/>
          <w:color w:val="000000" w:themeColor="text1"/>
          <w:sz w:val="24"/>
          <w:szCs w:val="24"/>
        </w:rPr>
        <w:t>пр</w:t>
      </w:r>
      <w:proofErr w:type="spellEnd"/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-д Сергеева, д. 10А, 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по телефону 8 (4712) 72-40-0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="005A3F6F">
        <w:rPr>
          <w:rFonts w:ascii="Segoe UI" w:hAnsi="Segoe UI" w:cs="Segoe UI"/>
          <w:color w:val="000000" w:themeColor="text1"/>
          <w:sz w:val="24"/>
          <w:szCs w:val="24"/>
        </w:rPr>
        <w:t>, 72-40-01</w:t>
      </w:r>
      <w:r w:rsidR="00533D60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 по электронной почте </w:t>
      </w:r>
      <w:hyperlink r:id="rId6" w:history="1">
        <w:r w:rsidR="00533D60" w:rsidRPr="00C1028B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="00533D60" w:rsidRPr="00C1028B">
          <w:rPr>
            <w:rStyle w:val="a3"/>
            <w:rFonts w:ascii="Segoe UI" w:hAnsi="Segoe UI" w:cs="Segoe UI"/>
            <w:sz w:val="24"/>
            <w:szCs w:val="24"/>
          </w:rPr>
          <w:t>@46.kadastr.ru</w:t>
        </w:r>
      </w:hyperlink>
      <w:r w:rsidR="00533D60">
        <w:rPr>
          <w:rFonts w:ascii="Segoe UI" w:hAnsi="Segoe UI" w:cs="Segoe UI"/>
          <w:color w:val="000000" w:themeColor="text1"/>
          <w:sz w:val="24"/>
          <w:szCs w:val="24"/>
        </w:rPr>
        <w:t xml:space="preserve"> или позвонив в контактный </w:t>
      </w:r>
      <w:bookmarkStart w:id="0" w:name="_GoBack"/>
      <w:bookmarkEnd w:id="0"/>
      <w:r w:rsidR="00533D60">
        <w:rPr>
          <w:rFonts w:ascii="Segoe UI" w:hAnsi="Segoe UI" w:cs="Segoe UI"/>
          <w:color w:val="000000" w:themeColor="text1"/>
          <w:sz w:val="24"/>
          <w:szCs w:val="24"/>
        </w:rPr>
        <w:t>центр по номеру 8-800-100-34-34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E104BF" w:rsidRPr="00C948A9" w:rsidRDefault="00E104BF" w:rsidP="004449FA">
      <w:pPr>
        <w:pStyle w:val="a5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948A9">
        <w:rPr>
          <w:rFonts w:ascii="Segoe UI" w:hAnsi="Segoe UI" w:cs="Segoe UI"/>
          <w:color w:val="000000" w:themeColor="text1"/>
          <w:sz w:val="24"/>
          <w:szCs w:val="24"/>
        </w:rPr>
        <w:t xml:space="preserve">Представители Кадастровой палаты рассмотрят заявку в короткий срок и свяжутся с </w:t>
      </w:r>
      <w:r w:rsidR="007E7FD5">
        <w:rPr>
          <w:rFonts w:ascii="Segoe UI" w:hAnsi="Segoe UI" w:cs="Segoe UI"/>
          <w:color w:val="000000" w:themeColor="text1"/>
          <w:sz w:val="24"/>
          <w:szCs w:val="24"/>
        </w:rPr>
        <w:t>заявителем</w:t>
      </w:r>
      <w:r w:rsidRPr="00C948A9">
        <w:rPr>
          <w:rFonts w:ascii="Segoe UI" w:hAnsi="Segoe UI" w:cs="Segoe UI"/>
          <w:color w:val="000000" w:themeColor="text1"/>
          <w:sz w:val="24"/>
          <w:szCs w:val="24"/>
        </w:rPr>
        <w:t>, чтобы согласовать дату и время визита. Необходимую для приема и выдачи документов оргтехнику специалисты  привезут самостоятельно.</w:t>
      </w:r>
    </w:p>
    <w:p w:rsidR="00730AC5" w:rsidRDefault="004449FA" w:rsidP="004449FA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Узнать подробнее об услуге</w:t>
      </w:r>
      <w:r w:rsidR="00D11DB2">
        <w:rPr>
          <w:rFonts w:ascii="Segoe UI" w:hAnsi="Segoe UI" w:cs="Segoe UI"/>
          <w:color w:val="000000" w:themeColor="text1"/>
          <w:sz w:val="24"/>
          <w:szCs w:val="24"/>
        </w:rPr>
        <w:t>, тарифах*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можно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одним из перечисленных выше способов, а также на официальном сайте</w:t>
      </w:r>
      <w:r w:rsidR="00730AC5" w:rsidRPr="00D9580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7" w:history="1">
        <w:r w:rsidR="00730AC5" w:rsidRPr="008C703D">
          <w:rPr>
            <w:rStyle w:val="a3"/>
            <w:rFonts w:ascii="Segoe UI" w:hAnsi="Segoe UI" w:cs="Segoe UI"/>
            <w:sz w:val="24"/>
            <w:szCs w:val="24"/>
          </w:rPr>
          <w:t>Федеральной кадастровой палаты</w:t>
        </w:r>
      </w:hyperlink>
      <w:r w:rsidR="00730AC5">
        <w:rPr>
          <w:rStyle w:val="a3"/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в официальной группе </w:t>
      </w:r>
      <w:hyperlink r:id="rId8" w:history="1">
        <w:r w:rsidR="00730AC5" w:rsidRPr="00730AC5">
          <w:rPr>
            <w:rStyle w:val="a3"/>
            <w:rFonts w:ascii="Segoe UI" w:hAnsi="Segoe UI" w:cs="Segoe UI"/>
            <w:sz w:val="24"/>
            <w:szCs w:val="24"/>
          </w:rPr>
          <w:t>Кадастровой палаты по Курской области</w:t>
        </w:r>
      </w:hyperlink>
      <w:r w:rsidR="00730AC5">
        <w:rPr>
          <w:rFonts w:ascii="Segoe UI" w:hAnsi="Segoe UI" w:cs="Segoe UI"/>
          <w:color w:val="000000" w:themeColor="text1"/>
          <w:sz w:val="24"/>
          <w:szCs w:val="24"/>
        </w:rPr>
        <w:t xml:space="preserve"> в социальной сети «ВКонтакте».</w:t>
      </w:r>
    </w:p>
    <w:p w:rsidR="00D11DB2" w:rsidRPr="00D11DB2" w:rsidRDefault="00D11DB2" w:rsidP="00D11DB2">
      <w:pPr>
        <w:spacing w:before="120" w:after="12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D11DB2">
        <w:rPr>
          <w:rFonts w:ascii="Segoe UI" w:hAnsi="Segoe UI" w:cs="Segoe UI"/>
          <w:bCs/>
          <w:color w:val="000000" w:themeColor="text1"/>
          <w:sz w:val="18"/>
          <w:szCs w:val="18"/>
        </w:rPr>
        <w:t>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BF"/>
    <w:rsid w:val="00192AD7"/>
    <w:rsid w:val="00240FD8"/>
    <w:rsid w:val="004177F5"/>
    <w:rsid w:val="004449FA"/>
    <w:rsid w:val="00533D60"/>
    <w:rsid w:val="005A3F6F"/>
    <w:rsid w:val="006D09A2"/>
    <w:rsid w:val="00730AC5"/>
    <w:rsid w:val="007E7FD5"/>
    <w:rsid w:val="008C703D"/>
    <w:rsid w:val="00A83A31"/>
    <w:rsid w:val="00C72D1D"/>
    <w:rsid w:val="00D11DB2"/>
    <w:rsid w:val="00D95804"/>
    <w:rsid w:val="00E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5FF6-FB2B-4A75-B72D-C41BC43E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4BF"/>
    <w:rPr>
      <w:color w:val="0000FF"/>
      <w:u w:val="single"/>
    </w:rPr>
  </w:style>
  <w:style w:type="paragraph" w:customStyle="1" w:styleId="Default">
    <w:name w:val="Default"/>
    <w:rsid w:val="00E10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104B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10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dastr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46.kadastr.ru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Администрация Черницынского сельсовета</cp:lastModifiedBy>
  <cp:revision>2</cp:revision>
  <cp:lastPrinted>2019-04-24T11:38:00Z</cp:lastPrinted>
  <dcterms:created xsi:type="dcterms:W3CDTF">2019-05-07T08:30:00Z</dcterms:created>
  <dcterms:modified xsi:type="dcterms:W3CDTF">2019-05-07T08:30:00Z</dcterms:modified>
</cp:coreProperties>
</file>